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1C" w:rsidRPr="00821714" w:rsidRDefault="0051571C" w:rsidP="00515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600"/>
          <w:sz w:val="32"/>
          <w:szCs w:val="32"/>
        </w:rPr>
      </w:pPr>
      <w:r w:rsidRPr="00821714">
        <w:rPr>
          <w:rFonts w:ascii="Arial" w:hAnsi="Arial" w:cs="Arial"/>
          <w:b/>
          <w:bCs/>
          <w:color w:val="006600"/>
          <w:sz w:val="32"/>
          <w:szCs w:val="32"/>
        </w:rPr>
        <w:t xml:space="preserve">REGULAMIN KONKURSU </w:t>
      </w:r>
    </w:p>
    <w:p w:rsidR="0051571C" w:rsidRPr="00821714" w:rsidRDefault="0051571C" w:rsidP="00515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600"/>
          <w:sz w:val="32"/>
          <w:szCs w:val="32"/>
        </w:rPr>
      </w:pPr>
      <w:r w:rsidRPr="00821714">
        <w:rPr>
          <w:rFonts w:ascii="Arial" w:hAnsi="Arial" w:cs="Arial"/>
          <w:b/>
          <w:bCs/>
          <w:color w:val="006600"/>
          <w:sz w:val="32"/>
          <w:szCs w:val="32"/>
        </w:rPr>
        <w:t>AGROLIGA 2018</w:t>
      </w:r>
    </w:p>
    <w:p w:rsid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Konkurs przebiega w dwóch etapach: wojewódzkim i krajowym. Konkurs wojewódzki jest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pierwszym etapem konkursu krajowego. Celem konkur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 jest wyłonienie Wojewódzkich </w:t>
      </w:r>
      <w:r w:rsidR="00FA5D5D">
        <w:rPr>
          <w:rFonts w:ascii="Arial" w:hAnsi="Arial" w:cs="Arial"/>
          <w:b/>
          <w:bCs/>
          <w:color w:val="000000"/>
          <w:sz w:val="24"/>
          <w:szCs w:val="24"/>
        </w:rPr>
        <w:t>Mistrzów AGROLIGI 2018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 xml:space="preserve"> w kategoriach: Rolni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cy </w:t>
      </w:r>
      <w:r w:rsidR="00FA5D5D"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 Firmy z terenu województwa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dolnośląskiego, którzy będą reprezentowali wojew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ództwo dolnośląskie na szczeblu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krajowym. Do rywalizacji nie mogą przystąpić Mistr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zowie Krajowi wszystkich edycji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konkursu oraz Mistrzowie Wojewódzcy AGROL</w:t>
      </w:r>
      <w:r>
        <w:rPr>
          <w:rFonts w:ascii="Arial" w:hAnsi="Arial" w:cs="Arial"/>
          <w:b/>
          <w:bCs/>
          <w:color w:val="000000"/>
          <w:sz w:val="24"/>
          <w:szCs w:val="24"/>
        </w:rPr>
        <w:t>IGI z lat 2013-2017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51571C" w:rsidRP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571C">
        <w:rPr>
          <w:rFonts w:ascii="Arial" w:hAnsi="Arial" w:cs="Arial"/>
          <w:color w:val="000000"/>
          <w:sz w:val="24"/>
          <w:szCs w:val="24"/>
        </w:rPr>
        <w:t xml:space="preserve">Zgłoszenia kandydatów do konkursu w kategoriach Rolnicy i Firmy przyjmowane będą </w:t>
      </w:r>
      <w:r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="00F71820">
        <w:rPr>
          <w:rFonts w:ascii="Arial" w:hAnsi="Arial" w:cs="Arial"/>
          <w:b/>
          <w:color w:val="000000"/>
          <w:sz w:val="24"/>
          <w:szCs w:val="24"/>
        </w:rPr>
        <w:t>do 10</w:t>
      </w:r>
      <w:r w:rsidRPr="00121D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A5D5D">
        <w:rPr>
          <w:rFonts w:ascii="Arial" w:hAnsi="Arial" w:cs="Arial"/>
          <w:b/>
          <w:color w:val="000000"/>
          <w:sz w:val="24"/>
          <w:szCs w:val="24"/>
        </w:rPr>
        <w:t>lipca</w:t>
      </w:r>
      <w:r w:rsidRPr="0051571C">
        <w:rPr>
          <w:rFonts w:ascii="Arial" w:hAnsi="Arial" w:cs="Arial"/>
          <w:color w:val="000000"/>
          <w:sz w:val="24"/>
          <w:szCs w:val="24"/>
        </w:rPr>
        <w:t xml:space="preserve"> przez Powiatowe Zespoły Doradców DODR oraz Dział </w:t>
      </w:r>
      <w:r>
        <w:rPr>
          <w:rFonts w:ascii="Arial" w:hAnsi="Arial" w:cs="Arial"/>
          <w:color w:val="000000"/>
          <w:sz w:val="24"/>
          <w:szCs w:val="24"/>
        </w:rPr>
        <w:t xml:space="preserve">ROW. Kandydaci zgodnie </w:t>
      </w:r>
      <w:r w:rsidRPr="0051571C">
        <w:rPr>
          <w:rFonts w:ascii="Arial" w:hAnsi="Arial" w:cs="Arial"/>
          <w:color w:val="000000"/>
          <w:sz w:val="24"/>
          <w:szCs w:val="24"/>
        </w:rPr>
        <w:t>z regulaminem powinni spełniać następujące kryteria:</w:t>
      </w:r>
    </w:p>
    <w:p w:rsidR="0051571C" w:rsidRP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571C">
        <w:rPr>
          <w:rFonts w:ascii="Arial" w:hAnsi="Arial" w:cs="Arial"/>
          <w:color w:val="000000"/>
          <w:sz w:val="24"/>
          <w:szCs w:val="24"/>
        </w:rPr>
        <w:t xml:space="preserve">do kategorii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 xml:space="preserve">Rolnicy </w:t>
      </w:r>
      <w:r w:rsidRPr="0051571C">
        <w:rPr>
          <w:rFonts w:ascii="Arial" w:hAnsi="Arial" w:cs="Arial"/>
          <w:color w:val="000000"/>
          <w:sz w:val="24"/>
          <w:szCs w:val="24"/>
        </w:rPr>
        <w:t xml:space="preserve">zalicza się osoby prowadzące samodzielnie lub wraz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51571C">
        <w:rPr>
          <w:rFonts w:ascii="Arial" w:hAnsi="Arial" w:cs="Arial"/>
          <w:color w:val="000000"/>
          <w:sz w:val="24"/>
          <w:szCs w:val="24"/>
        </w:rPr>
        <w:t>z rodziną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gospodarstwo rolne. Kandydaci powinni uzyskiwać wyniki (plony, wydajność w produkcji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zwierzęcej itp.) powyżej średniej krajowej. W gospodarstwach może być prowadzona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dodatkowa działalność gospodarcza (świadczenie usług mechanizacyjnych i innych,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przetwórstwo, agroturystyka, itp.), z której uzyskiwane dochody nie przewyższają jednak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 xml:space="preserve">dochodów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51571C">
        <w:rPr>
          <w:rFonts w:ascii="Arial" w:hAnsi="Arial" w:cs="Arial"/>
          <w:color w:val="000000"/>
          <w:sz w:val="24"/>
          <w:szCs w:val="24"/>
        </w:rPr>
        <w:t>z zasadniczej działalności rolniczej. W gronie laureatów nie mogą się znaleźć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gospodarstwa z niedokończonymi inwestycjami, mocno zadłużone lub niestabilne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ekonomicznie. W tej kategorii nie mogą być też uwzględniane osoby, które nie mają ziemi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i zajmują się wyłącznie obrotem płodami rolnymi.</w:t>
      </w:r>
    </w:p>
    <w:p w:rsidR="00D969B6" w:rsidRPr="0051571C" w:rsidRDefault="00D969B6" w:rsidP="00D96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571C">
        <w:rPr>
          <w:rFonts w:ascii="Arial" w:hAnsi="Arial" w:cs="Arial"/>
          <w:color w:val="000000"/>
          <w:sz w:val="24"/>
          <w:szCs w:val="24"/>
        </w:rPr>
        <w:t xml:space="preserve">do kategorii </w:t>
      </w:r>
      <w:r w:rsidRPr="0051571C">
        <w:rPr>
          <w:rFonts w:ascii="Arial" w:hAnsi="Arial" w:cs="Arial"/>
          <w:b/>
          <w:bCs/>
          <w:color w:val="000000"/>
          <w:sz w:val="24"/>
          <w:szCs w:val="24"/>
        </w:rPr>
        <w:t xml:space="preserve">Firmy </w:t>
      </w:r>
      <w:r w:rsidRPr="0051571C">
        <w:rPr>
          <w:rFonts w:ascii="Arial" w:hAnsi="Arial" w:cs="Arial"/>
          <w:color w:val="000000"/>
          <w:sz w:val="24"/>
          <w:szCs w:val="24"/>
        </w:rPr>
        <w:t>zalicza się wyłącznie przedsiębiorstwa z terenu województwa, działające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na rynku regionalnym (czyli na terenie województwa dolnośląskiego i ościennych)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i zajmujące się przetwórstwem rolno-spożywczym, świadczeniem usług rolnych i wiejskich,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handlem środkami produkcji dla rolnictwa, produkcją maszyn, pasz itp. Do tej kategorii zalicza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się także wielkoobszarowe gospodarstwa rolne, prowadzone przez właścicieli bądź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dzierżawców i zatrudniające siłę najemną.</w:t>
      </w:r>
    </w:p>
    <w:p w:rsidR="00D969B6" w:rsidRPr="00D969B6" w:rsidRDefault="00D969B6" w:rsidP="00D96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571C">
        <w:rPr>
          <w:rFonts w:ascii="Arial" w:hAnsi="Arial" w:cs="Arial"/>
          <w:color w:val="000000"/>
          <w:sz w:val="24"/>
          <w:szCs w:val="24"/>
        </w:rPr>
        <w:t>W obu kategoriach przy wyborze Wojewódzkiego Mistrza i Wicemistrza Komisja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Konkursowa weźmie pod uwagę: zasady bezpieczeństwa pracy, estetykę obejścia i otoczenia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 xml:space="preserve">gospodarstwa lub firmy oraz innowacyjność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51571C">
        <w:rPr>
          <w:rFonts w:ascii="Arial" w:hAnsi="Arial" w:cs="Arial"/>
          <w:color w:val="000000"/>
          <w:sz w:val="24"/>
          <w:szCs w:val="24"/>
        </w:rPr>
        <w:t>i płynność finansową. Uczestnikami konkursu 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powinny być gospodarstwa lub przedsiębiorstwa z niedokończonymi inwestycjami, mocno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571C">
        <w:rPr>
          <w:rFonts w:ascii="Arial" w:hAnsi="Arial" w:cs="Arial"/>
          <w:color w:val="000000"/>
          <w:sz w:val="24"/>
          <w:szCs w:val="24"/>
        </w:rPr>
        <w:t>zadłużone lub niestabilne ekonomicznie.</w:t>
      </w:r>
    </w:p>
    <w:p w:rsidR="00481D8E" w:rsidRPr="00481D8E" w:rsidRDefault="00481D8E" w:rsidP="00481D8E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A50D7B" w:rsidRDefault="00A50D7B" w:rsidP="00691E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2CA8">
        <w:rPr>
          <w:rFonts w:ascii="Arial" w:hAnsi="Arial" w:cs="Arial"/>
          <w:color w:val="000000"/>
          <w:sz w:val="24"/>
          <w:szCs w:val="24"/>
        </w:rPr>
        <w:t xml:space="preserve">Warunkiem przystąpienia do wojewódzkiej edycji konkursu </w:t>
      </w:r>
      <w:proofErr w:type="spellStart"/>
      <w:r w:rsidRPr="00512CA8">
        <w:rPr>
          <w:rFonts w:ascii="Arial" w:hAnsi="Arial" w:cs="Arial"/>
          <w:color w:val="000000"/>
          <w:sz w:val="24"/>
          <w:szCs w:val="24"/>
        </w:rPr>
        <w:t>Agroliga</w:t>
      </w:r>
      <w:proofErr w:type="spellEnd"/>
      <w:r w:rsidRPr="00512CA8">
        <w:rPr>
          <w:rFonts w:ascii="Arial" w:hAnsi="Arial" w:cs="Arial"/>
          <w:color w:val="000000"/>
          <w:sz w:val="24"/>
          <w:szCs w:val="24"/>
        </w:rPr>
        <w:t xml:space="preserve"> 2018 jest prawidłowe wypełnienie karty zgłoszenia i dostarczenie jej wraz </w:t>
      </w:r>
      <w:r w:rsidR="00121DEA" w:rsidRPr="00512CA8">
        <w:rPr>
          <w:rFonts w:ascii="Arial" w:hAnsi="Arial" w:cs="Arial"/>
          <w:color w:val="000000"/>
          <w:sz w:val="24"/>
          <w:szCs w:val="24"/>
        </w:rPr>
        <w:br/>
      </w:r>
      <w:r w:rsidRPr="00512CA8">
        <w:rPr>
          <w:rFonts w:ascii="Arial" w:hAnsi="Arial" w:cs="Arial"/>
          <w:color w:val="000000"/>
          <w:sz w:val="24"/>
          <w:szCs w:val="24"/>
        </w:rPr>
        <w:t xml:space="preserve">z dokumentacją zdjęciową (zapisaną na płycie CD) </w:t>
      </w:r>
      <w:r w:rsidR="00121DEA" w:rsidRPr="00512CA8">
        <w:rPr>
          <w:rFonts w:ascii="Arial" w:hAnsi="Arial" w:cs="Arial"/>
          <w:color w:val="000000"/>
          <w:sz w:val="24"/>
          <w:szCs w:val="24"/>
        </w:rPr>
        <w:t xml:space="preserve">i podpisanym oświadczeniem </w:t>
      </w:r>
      <w:r w:rsidR="00512CA8" w:rsidRPr="00512CA8">
        <w:rPr>
          <w:rFonts w:ascii="Arial" w:hAnsi="Arial" w:cs="Arial"/>
          <w:sz w:val="24"/>
          <w:szCs w:val="24"/>
        </w:rPr>
        <w:t>do najbliższego Powiat</w:t>
      </w:r>
      <w:r w:rsidR="00FA5D5D">
        <w:rPr>
          <w:rFonts w:ascii="Arial" w:hAnsi="Arial" w:cs="Arial"/>
          <w:sz w:val="24"/>
          <w:szCs w:val="24"/>
        </w:rPr>
        <w:t>owego Zespołu Doradztwa Rolniczego</w:t>
      </w:r>
      <w:r w:rsidR="00512CA8" w:rsidRPr="00512CA8">
        <w:rPr>
          <w:rFonts w:ascii="Arial" w:hAnsi="Arial" w:cs="Arial"/>
          <w:sz w:val="24"/>
          <w:szCs w:val="24"/>
        </w:rPr>
        <w:t xml:space="preserve"> Dolnośląskiego Ośrodka Doradztwa Rolniczego</w:t>
      </w:r>
      <w:r w:rsidR="00FA5D5D">
        <w:rPr>
          <w:rFonts w:ascii="Arial" w:hAnsi="Arial" w:cs="Arial"/>
          <w:sz w:val="24"/>
          <w:szCs w:val="24"/>
        </w:rPr>
        <w:t xml:space="preserve"> z siedzibą</w:t>
      </w:r>
      <w:r w:rsidR="00512CA8" w:rsidRPr="00512CA8">
        <w:rPr>
          <w:rFonts w:ascii="Arial" w:hAnsi="Arial" w:cs="Arial"/>
          <w:sz w:val="24"/>
          <w:szCs w:val="24"/>
        </w:rPr>
        <w:t xml:space="preserve"> we Wrocławiu</w:t>
      </w:r>
      <w:r w:rsidR="00512CA8">
        <w:rPr>
          <w:rFonts w:ascii="Arial" w:hAnsi="Arial" w:cs="Arial"/>
          <w:color w:val="000000"/>
          <w:sz w:val="24"/>
          <w:szCs w:val="24"/>
        </w:rPr>
        <w:t>.</w:t>
      </w:r>
      <w:r w:rsidR="00512CA8" w:rsidRPr="00512CA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2CA8" w:rsidRPr="00512CA8" w:rsidRDefault="00512CA8" w:rsidP="00512CA8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512CA8" w:rsidRDefault="00512CA8" w:rsidP="00512C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4286" w:rsidRDefault="00C74286" w:rsidP="00A50D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4286" w:rsidRDefault="00C74286" w:rsidP="00A50D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4286" w:rsidRDefault="00C74286" w:rsidP="00A50D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5D5D" w:rsidRDefault="00FA5D5D" w:rsidP="00A50D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4286" w:rsidRPr="00A50D7B" w:rsidRDefault="00C74286" w:rsidP="00A50D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1571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Założenia organizacyjne:</w:t>
      </w:r>
    </w:p>
    <w:p w:rsidR="00121DEA" w:rsidRPr="0051571C" w:rsidRDefault="00121DEA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10DD" w:rsidRDefault="0051571C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10DD">
        <w:rPr>
          <w:rFonts w:ascii="Arial" w:hAnsi="Arial" w:cs="Arial"/>
          <w:color w:val="000000"/>
          <w:sz w:val="24"/>
          <w:szCs w:val="24"/>
        </w:rPr>
        <w:t>Konkurs przebiega w dwóch etapach: wojewódzkim i kraj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 xml:space="preserve">owym. Organizatorem konkursu na 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szczeblu wojewódzkim jest Dolnośląski Ośrodek Doradztwa Rolniczego z siedzibą 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 xml:space="preserve">we </w:t>
      </w:r>
      <w:r w:rsidRPr="00DD10DD">
        <w:rPr>
          <w:rFonts w:ascii="Arial" w:hAnsi="Arial" w:cs="Arial"/>
          <w:color w:val="000000"/>
          <w:sz w:val="24"/>
          <w:szCs w:val="24"/>
        </w:rPr>
        <w:t>Wrocławiu. Na szczeblu krajowym konkurs organizow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 xml:space="preserve">any jest przez Redakcję Audycji 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Rolnych Programu 1 TVP S.A. i Stowarzyszenie </w:t>
      </w:r>
      <w:proofErr w:type="spellStart"/>
      <w:r w:rsidRPr="00DD10DD">
        <w:rPr>
          <w:rFonts w:ascii="Arial" w:hAnsi="Arial" w:cs="Arial"/>
          <w:color w:val="000000"/>
          <w:sz w:val="24"/>
          <w:szCs w:val="24"/>
        </w:rPr>
        <w:t>AgroBi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>znesKlub</w:t>
      </w:r>
      <w:proofErr w:type="spellEnd"/>
      <w:r w:rsidR="00DD10DD" w:rsidRPr="00DD10DD">
        <w:rPr>
          <w:rFonts w:ascii="Arial" w:hAnsi="Arial" w:cs="Arial"/>
          <w:color w:val="000000"/>
          <w:sz w:val="24"/>
          <w:szCs w:val="24"/>
        </w:rPr>
        <w:t xml:space="preserve">. Honorowy Patronat nad 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konkursem sprawują: Minister Rolnictwa i Rozwoju Wsi,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DD10DD">
        <w:rPr>
          <w:rFonts w:ascii="Arial" w:hAnsi="Arial" w:cs="Arial"/>
          <w:color w:val="000000"/>
          <w:sz w:val="24"/>
          <w:szCs w:val="24"/>
        </w:rPr>
        <w:t xml:space="preserve">a także 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 xml:space="preserve">- Prezes ARiMR, Prezes </w:t>
      </w:r>
      <w:r w:rsidR="00D969B6">
        <w:rPr>
          <w:rFonts w:ascii="Arial" w:hAnsi="Arial" w:cs="Arial"/>
          <w:color w:val="000000"/>
          <w:sz w:val="24"/>
          <w:szCs w:val="24"/>
        </w:rPr>
        <w:t>KOWR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 i Prezes KRUS. Patronat Medialny pełni Magazyn Ludzi Przedsiębiorczych AGRO.</w:t>
      </w:r>
    </w:p>
    <w:p w:rsidR="003706AC" w:rsidRDefault="003706AC" w:rsidP="003706A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:rsidR="00DD10DD" w:rsidRDefault="0051571C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10DD">
        <w:rPr>
          <w:rFonts w:ascii="Arial" w:hAnsi="Arial" w:cs="Arial"/>
          <w:color w:val="000000"/>
          <w:sz w:val="24"/>
          <w:szCs w:val="24"/>
        </w:rPr>
        <w:t>Sylwetki uczestników konkursu, zatwierdzone przez organizatorów na podstawie regulaminu,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>zostaną opublikowane w miesięczniku „Twój Doradca Rolniczy Rynek”, na stronie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>internetowej DODR oraz zaprezentowane podczas innych imprez organizowanych w tym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>okresie przez DODR we Wrocławiu.</w:t>
      </w:r>
    </w:p>
    <w:p w:rsidR="003706AC" w:rsidRPr="003706AC" w:rsidRDefault="003706AC" w:rsidP="00370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06AC" w:rsidRDefault="0051571C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10DD">
        <w:rPr>
          <w:rFonts w:ascii="Arial" w:hAnsi="Arial" w:cs="Arial"/>
          <w:color w:val="000000"/>
          <w:sz w:val="24"/>
          <w:szCs w:val="24"/>
        </w:rPr>
        <w:t>Wyłonienie Wojewódzkich Mistr</w:t>
      </w:r>
      <w:r w:rsidR="001F7B0E">
        <w:rPr>
          <w:rFonts w:ascii="Arial" w:hAnsi="Arial" w:cs="Arial"/>
          <w:color w:val="000000"/>
          <w:sz w:val="24"/>
          <w:szCs w:val="24"/>
        </w:rPr>
        <w:t>zów i Wicemistrzów AGROLIGI 2018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 odbędzie się w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 xml:space="preserve">drodze głosowania przez osoby odwiedzające stronę internetową Ośrodka </w:t>
      </w:r>
      <w:r w:rsidR="00DD10DD" w:rsidRPr="00DD10DD">
        <w:rPr>
          <w:rFonts w:ascii="Arial" w:hAnsi="Arial" w:cs="Arial"/>
          <w:color w:val="000000"/>
          <w:sz w:val="24"/>
          <w:szCs w:val="24"/>
        </w:rPr>
        <w:t>www.dodr.pl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>poprzez oddanie głosu w sondzie internetowej umieszczonej na stronie oraz oceny dokonanej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10DD">
        <w:rPr>
          <w:rFonts w:ascii="Arial" w:hAnsi="Arial" w:cs="Arial"/>
          <w:color w:val="000000"/>
          <w:sz w:val="24"/>
          <w:szCs w:val="24"/>
        </w:rPr>
        <w:t>przez Komisję Konkursową.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06AC" w:rsidRPr="003706AC" w:rsidRDefault="003706AC" w:rsidP="00370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7B0E" w:rsidRDefault="001F7B0E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Komisja konkursu AGROLIGA 2018</w:t>
      </w:r>
      <w:r w:rsidR="0051571C" w:rsidRPr="00DD10DD">
        <w:rPr>
          <w:rFonts w:ascii="Arial" w:hAnsi="Arial" w:cs="Arial"/>
          <w:color w:val="000000"/>
          <w:sz w:val="24"/>
          <w:szCs w:val="24"/>
        </w:rPr>
        <w:t xml:space="preserve"> powołana przez Dyrektora DODR, na podstawie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DD10DD">
        <w:rPr>
          <w:rFonts w:ascii="Arial" w:hAnsi="Arial" w:cs="Arial"/>
          <w:color w:val="000000"/>
          <w:sz w:val="24"/>
          <w:szCs w:val="24"/>
        </w:rPr>
        <w:t>regulaminu w terminie do dnia 30 września: zatwierdzi listę uczestników konkursu pod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DD10DD">
        <w:rPr>
          <w:rFonts w:ascii="Arial" w:hAnsi="Arial" w:cs="Arial"/>
          <w:color w:val="000000"/>
          <w:sz w:val="24"/>
          <w:szCs w:val="24"/>
        </w:rPr>
        <w:t>względem zgodności z kryteriami oraz dokona oceny zgodnie z regulaminem według</w:t>
      </w:r>
      <w:r w:rsidR="00DD10DD"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DD10DD">
        <w:rPr>
          <w:rFonts w:ascii="Arial" w:hAnsi="Arial" w:cs="Arial"/>
          <w:color w:val="000000"/>
          <w:sz w:val="24"/>
          <w:szCs w:val="24"/>
        </w:rPr>
        <w:t>następujących zasad:</w:t>
      </w:r>
    </w:p>
    <w:p w:rsidR="0051571C" w:rsidRPr="001F7B0E" w:rsidRDefault="0051571C" w:rsidP="00515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B0E">
        <w:rPr>
          <w:rFonts w:ascii="Arial" w:hAnsi="Arial" w:cs="Arial"/>
          <w:color w:val="000000"/>
          <w:sz w:val="24"/>
          <w:szCs w:val="24"/>
        </w:rPr>
        <w:t>każdy członek Komisji przyznaje punkty w skali od 1 do 10 oceniając wyniki produkcyjne,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B0E">
        <w:rPr>
          <w:rFonts w:ascii="Arial" w:hAnsi="Arial" w:cs="Arial"/>
          <w:color w:val="000000"/>
          <w:sz w:val="24"/>
          <w:szCs w:val="24"/>
        </w:rPr>
        <w:t>estetykę obejścia, innowacyjność, płynność finansową i perspektywy rozwoju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B0E">
        <w:rPr>
          <w:rFonts w:ascii="Arial" w:hAnsi="Arial" w:cs="Arial"/>
          <w:color w:val="000000"/>
          <w:sz w:val="24"/>
          <w:szCs w:val="24"/>
        </w:rPr>
        <w:t>(gospodarstwa, firmy).</w:t>
      </w:r>
    </w:p>
    <w:p w:rsidR="0051571C" w:rsidRPr="001F7B0E" w:rsidRDefault="0051571C" w:rsidP="00515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B0E">
        <w:rPr>
          <w:rFonts w:ascii="Arial" w:hAnsi="Arial" w:cs="Arial"/>
          <w:color w:val="000000"/>
          <w:sz w:val="24"/>
          <w:szCs w:val="24"/>
        </w:rPr>
        <w:t xml:space="preserve">Komisja przeliczy na ekwiwalent punktowy ilość głosów oddanych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1F7B0E">
        <w:rPr>
          <w:rFonts w:ascii="Arial" w:hAnsi="Arial" w:cs="Arial"/>
          <w:color w:val="000000"/>
          <w:sz w:val="24"/>
          <w:szCs w:val="24"/>
        </w:rPr>
        <w:t>w drodze głosowania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B0E">
        <w:rPr>
          <w:rFonts w:ascii="Arial" w:hAnsi="Arial" w:cs="Arial"/>
          <w:color w:val="000000"/>
          <w:sz w:val="24"/>
          <w:szCs w:val="24"/>
        </w:rPr>
        <w:t>na poszczególnych kandydatów (pkt.3),</w:t>
      </w:r>
    </w:p>
    <w:p w:rsidR="0051571C" w:rsidRPr="001F7B0E" w:rsidRDefault="001F7B0E" w:rsidP="00515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zwycięzcy konkursu AGROLIGA 2018</w:t>
      </w:r>
      <w:r w:rsidR="0051571C" w:rsidRPr="001F7B0E">
        <w:rPr>
          <w:rFonts w:ascii="Arial" w:hAnsi="Arial" w:cs="Arial"/>
          <w:color w:val="000000"/>
          <w:sz w:val="24"/>
          <w:szCs w:val="24"/>
        </w:rPr>
        <w:t xml:space="preserve"> zostaną wyłonieni na podstawie sumy punktów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1F7B0E">
        <w:rPr>
          <w:rFonts w:ascii="Arial" w:hAnsi="Arial" w:cs="Arial"/>
          <w:color w:val="000000"/>
          <w:sz w:val="24"/>
          <w:szCs w:val="24"/>
        </w:rPr>
        <w:t>przyznawanych przez Komisję oraz punktów uzyskanych za głosy oddane w drodze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1F7B0E">
        <w:rPr>
          <w:rFonts w:ascii="Arial" w:hAnsi="Arial" w:cs="Arial"/>
          <w:color w:val="000000"/>
          <w:sz w:val="24"/>
          <w:szCs w:val="24"/>
        </w:rPr>
        <w:t>internetowego głosowania (pkt.3), przy czym za każde 100 ważnych głosów kandydat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1F7B0E">
        <w:rPr>
          <w:rFonts w:ascii="Arial" w:hAnsi="Arial" w:cs="Arial"/>
          <w:color w:val="000000"/>
          <w:sz w:val="24"/>
          <w:szCs w:val="24"/>
        </w:rPr>
        <w:t>otrzyma 1 punkt.</w:t>
      </w:r>
    </w:p>
    <w:p w:rsidR="0051571C" w:rsidRDefault="0051571C" w:rsidP="005157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B0E">
        <w:rPr>
          <w:rFonts w:ascii="Arial" w:hAnsi="Arial" w:cs="Arial"/>
          <w:color w:val="000000"/>
          <w:sz w:val="24"/>
          <w:szCs w:val="24"/>
        </w:rPr>
        <w:t xml:space="preserve">wyłoni Mistrza Wojewódzkiego i Wicemistrza w kategorii Rolnicy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1F7B0E">
        <w:rPr>
          <w:rFonts w:ascii="Arial" w:hAnsi="Arial" w:cs="Arial"/>
          <w:color w:val="000000"/>
          <w:sz w:val="24"/>
          <w:szCs w:val="24"/>
        </w:rPr>
        <w:t>i w kategorii Firmy na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B0E">
        <w:rPr>
          <w:rFonts w:ascii="Arial" w:hAnsi="Arial" w:cs="Arial"/>
          <w:color w:val="000000"/>
          <w:sz w:val="24"/>
          <w:szCs w:val="24"/>
        </w:rPr>
        <w:t xml:space="preserve">podstawie sumy punktów wynikających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r w:rsidRPr="001F7B0E">
        <w:rPr>
          <w:rFonts w:ascii="Arial" w:hAnsi="Arial" w:cs="Arial"/>
          <w:color w:val="000000"/>
          <w:sz w:val="24"/>
          <w:szCs w:val="24"/>
        </w:rPr>
        <w:t>z głosowania oraz przyznanej punktacji.</w:t>
      </w:r>
    </w:p>
    <w:p w:rsidR="003706AC" w:rsidRPr="001F7B0E" w:rsidRDefault="003706AC" w:rsidP="003706AC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7B0E">
        <w:rPr>
          <w:rFonts w:ascii="Arial" w:hAnsi="Arial" w:cs="Arial"/>
          <w:color w:val="000000"/>
          <w:sz w:val="24"/>
          <w:szCs w:val="24"/>
        </w:rPr>
        <w:t xml:space="preserve">Wojewódzcy Mistrzowie w obu kategoriach konkursowych zostaną zgłoszeni przez DODR 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we Wrocławiu </w:t>
      </w:r>
      <w:r w:rsidRPr="001F7B0E">
        <w:rPr>
          <w:rFonts w:ascii="Arial" w:hAnsi="Arial" w:cs="Arial"/>
          <w:color w:val="000000"/>
          <w:sz w:val="24"/>
          <w:szCs w:val="24"/>
        </w:rPr>
        <w:t>do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7B0E">
        <w:rPr>
          <w:rFonts w:ascii="Arial" w:hAnsi="Arial" w:cs="Arial"/>
          <w:color w:val="000000"/>
          <w:sz w:val="24"/>
          <w:szCs w:val="24"/>
        </w:rPr>
        <w:t>drugiego etapu konkursu na szczeblu krajowym, jako nominaci do tytułu Mistrza Krajowego</w:t>
      </w:r>
      <w:r w:rsidR="001F7B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C7A1D">
        <w:rPr>
          <w:rFonts w:ascii="Arial" w:hAnsi="Arial" w:cs="Arial"/>
          <w:color w:val="000000"/>
          <w:sz w:val="24"/>
          <w:szCs w:val="24"/>
        </w:rPr>
        <w:t>AgroLigi</w:t>
      </w:r>
      <w:proofErr w:type="spellEnd"/>
      <w:r w:rsidR="006C7A1D">
        <w:rPr>
          <w:rFonts w:ascii="Arial" w:hAnsi="Arial" w:cs="Arial"/>
          <w:color w:val="000000"/>
          <w:sz w:val="24"/>
          <w:szCs w:val="24"/>
        </w:rPr>
        <w:t xml:space="preserve"> 2018</w:t>
      </w:r>
      <w:r w:rsidRPr="001F7B0E">
        <w:rPr>
          <w:rFonts w:ascii="Arial" w:hAnsi="Arial" w:cs="Arial"/>
          <w:color w:val="000000"/>
          <w:sz w:val="24"/>
          <w:szCs w:val="24"/>
        </w:rPr>
        <w:t>.</w:t>
      </w:r>
    </w:p>
    <w:p w:rsidR="003706AC" w:rsidRPr="001F7B0E" w:rsidRDefault="003706AC" w:rsidP="003706A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Default="0051571C" w:rsidP="005157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7A1D">
        <w:rPr>
          <w:rFonts w:ascii="Arial" w:hAnsi="Arial" w:cs="Arial"/>
          <w:color w:val="000000"/>
          <w:sz w:val="24"/>
          <w:szCs w:val="24"/>
        </w:rPr>
        <w:t>Uroczyste podsumowanie dolno</w:t>
      </w:r>
      <w:r w:rsidR="006C7A1D">
        <w:rPr>
          <w:rFonts w:ascii="Arial" w:hAnsi="Arial" w:cs="Arial"/>
          <w:color w:val="000000"/>
          <w:sz w:val="24"/>
          <w:szCs w:val="24"/>
        </w:rPr>
        <w:t xml:space="preserve">śląskiego konkursu </w:t>
      </w:r>
      <w:proofErr w:type="spellStart"/>
      <w:r w:rsidR="006C7A1D">
        <w:rPr>
          <w:rFonts w:ascii="Arial" w:hAnsi="Arial" w:cs="Arial"/>
          <w:color w:val="000000"/>
          <w:sz w:val="24"/>
          <w:szCs w:val="24"/>
        </w:rPr>
        <w:t>AgroLiga</w:t>
      </w:r>
      <w:proofErr w:type="spellEnd"/>
      <w:r w:rsidR="006C7A1D">
        <w:rPr>
          <w:rFonts w:ascii="Arial" w:hAnsi="Arial" w:cs="Arial"/>
          <w:color w:val="000000"/>
          <w:sz w:val="24"/>
          <w:szCs w:val="24"/>
        </w:rPr>
        <w:t xml:space="preserve"> 2018</w:t>
      </w:r>
      <w:r w:rsidRPr="006C7A1D">
        <w:rPr>
          <w:rFonts w:ascii="Arial" w:hAnsi="Arial" w:cs="Arial"/>
          <w:color w:val="000000"/>
          <w:sz w:val="24"/>
          <w:szCs w:val="24"/>
        </w:rPr>
        <w:t>, na którym laureatom</w:t>
      </w:r>
      <w:r w:rsidR="006C7A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7A1D">
        <w:rPr>
          <w:rFonts w:ascii="Arial" w:hAnsi="Arial" w:cs="Arial"/>
          <w:color w:val="000000"/>
          <w:sz w:val="24"/>
          <w:szCs w:val="24"/>
        </w:rPr>
        <w:t>zo</w:t>
      </w:r>
      <w:r w:rsidR="00C74286">
        <w:rPr>
          <w:rFonts w:ascii="Arial" w:hAnsi="Arial" w:cs="Arial"/>
          <w:color w:val="000000"/>
          <w:sz w:val="24"/>
          <w:szCs w:val="24"/>
        </w:rPr>
        <w:t>staną wręczone dyplomy uznania</w:t>
      </w:r>
      <w:r w:rsidRPr="006C7A1D">
        <w:rPr>
          <w:rFonts w:ascii="Arial" w:hAnsi="Arial" w:cs="Arial"/>
          <w:color w:val="000000"/>
          <w:sz w:val="24"/>
          <w:szCs w:val="24"/>
        </w:rPr>
        <w:t xml:space="preserve"> odbędzie się </w:t>
      </w:r>
      <w:r w:rsidR="0068779E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6C7A1D">
        <w:rPr>
          <w:rFonts w:ascii="Arial" w:hAnsi="Arial" w:cs="Arial"/>
          <w:color w:val="000000"/>
          <w:sz w:val="24"/>
          <w:szCs w:val="24"/>
        </w:rPr>
        <w:t>w DODR we</w:t>
      </w:r>
      <w:r w:rsidR="006C7A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7A1D">
        <w:rPr>
          <w:rFonts w:ascii="Arial" w:hAnsi="Arial" w:cs="Arial"/>
          <w:color w:val="000000"/>
          <w:sz w:val="24"/>
          <w:szCs w:val="24"/>
        </w:rPr>
        <w:t>Wrocławiu w listopadzie b.r.</w:t>
      </w:r>
    </w:p>
    <w:p w:rsidR="003706AC" w:rsidRPr="003706AC" w:rsidRDefault="003706AC" w:rsidP="00370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A120C" w:rsidRPr="006C7A1D" w:rsidRDefault="0051571C" w:rsidP="006C7A1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7A1D">
        <w:rPr>
          <w:rFonts w:ascii="Arial" w:hAnsi="Arial" w:cs="Arial"/>
          <w:b/>
          <w:color w:val="000000"/>
          <w:sz w:val="24"/>
          <w:szCs w:val="24"/>
        </w:rPr>
        <w:t>Kraj</w:t>
      </w:r>
      <w:r w:rsidR="00FA5D5D">
        <w:rPr>
          <w:rFonts w:ascii="Arial" w:hAnsi="Arial" w:cs="Arial"/>
          <w:b/>
          <w:color w:val="000000"/>
          <w:sz w:val="24"/>
          <w:szCs w:val="24"/>
        </w:rPr>
        <w:t xml:space="preserve">owy finał konkursu </w:t>
      </w:r>
      <w:proofErr w:type="spellStart"/>
      <w:r w:rsidR="00FA5D5D">
        <w:rPr>
          <w:rFonts w:ascii="Arial" w:hAnsi="Arial" w:cs="Arial"/>
          <w:b/>
          <w:color w:val="000000"/>
          <w:sz w:val="24"/>
          <w:szCs w:val="24"/>
        </w:rPr>
        <w:t>AgroLigi</w:t>
      </w:r>
      <w:proofErr w:type="spellEnd"/>
      <w:r w:rsidR="00FA5D5D">
        <w:rPr>
          <w:rFonts w:ascii="Arial" w:hAnsi="Arial" w:cs="Arial"/>
          <w:b/>
          <w:color w:val="000000"/>
          <w:sz w:val="24"/>
          <w:szCs w:val="24"/>
        </w:rPr>
        <w:t xml:space="preserve"> 2018</w:t>
      </w:r>
      <w:r w:rsidR="00FD731E" w:rsidRPr="006C7A1D">
        <w:rPr>
          <w:rFonts w:ascii="Arial" w:hAnsi="Arial" w:cs="Arial"/>
          <w:b/>
          <w:color w:val="000000"/>
          <w:sz w:val="24"/>
          <w:szCs w:val="24"/>
        </w:rPr>
        <w:t xml:space="preserve"> odbędzie się w II kwartale 2019</w:t>
      </w:r>
      <w:r w:rsidRPr="006C7A1D">
        <w:rPr>
          <w:rFonts w:ascii="Arial" w:hAnsi="Arial" w:cs="Arial"/>
          <w:b/>
          <w:color w:val="000000"/>
          <w:sz w:val="24"/>
          <w:szCs w:val="24"/>
        </w:rPr>
        <w:t xml:space="preserve"> roku</w:t>
      </w:r>
      <w:r w:rsidRPr="006C7A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0228">
        <w:rPr>
          <w:rFonts w:ascii="Arial" w:hAnsi="Arial" w:cs="Arial"/>
          <w:b/>
          <w:color w:val="000000"/>
          <w:sz w:val="24"/>
          <w:szCs w:val="24"/>
        </w:rPr>
        <w:t>w W</w:t>
      </w:r>
      <w:r w:rsidR="006C7A1D" w:rsidRPr="006B0228">
        <w:rPr>
          <w:rFonts w:ascii="Arial" w:hAnsi="Arial" w:cs="Arial"/>
          <w:b/>
          <w:color w:val="000000"/>
          <w:sz w:val="24"/>
          <w:szCs w:val="24"/>
        </w:rPr>
        <w:t>arszawie.</w:t>
      </w:r>
    </w:p>
    <w:sectPr w:rsidR="00EA120C" w:rsidRPr="006C7A1D" w:rsidSect="00C742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38"/>
    <w:multiLevelType w:val="hybridMultilevel"/>
    <w:tmpl w:val="57B41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04CD"/>
    <w:multiLevelType w:val="hybridMultilevel"/>
    <w:tmpl w:val="F17A9A52"/>
    <w:lvl w:ilvl="0" w:tplc="A182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06F03"/>
    <w:multiLevelType w:val="hybridMultilevel"/>
    <w:tmpl w:val="14F8F3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CBE5E7C"/>
    <w:multiLevelType w:val="hybridMultilevel"/>
    <w:tmpl w:val="2A94C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1C"/>
    <w:rsid w:val="00121DEA"/>
    <w:rsid w:val="001F7B0E"/>
    <w:rsid w:val="003706AC"/>
    <w:rsid w:val="00481D8E"/>
    <w:rsid w:val="00512CA8"/>
    <w:rsid w:val="0051571C"/>
    <w:rsid w:val="0068779E"/>
    <w:rsid w:val="006B0228"/>
    <w:rsid w:val="006C7A1D"/>
    <w:rsid w:val="00821714"/>
    <w:rsid w:val="00A50D7B"/>
    <w:rsid w:val="00B15850"/>
    <w:rsid w:val="00C74286"/>
    <w:rsid w:val="00D969B6"/>
    <w:rsid w:val="00DD10DD"/>
    <w:rsid w:val="00E556B1"/>
    <w:rsid w:val="00EA120C"/>
    <w:rsid w:val="00F71820"/>
    <w:rsid w:val="00FA5D5D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1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1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K.Sikora</dc:creator>
  <cp:lastModifiedBy>K.Sikora</cp:lastModifiedBy>
  <cp:revision>13</cp:revision>
  <dcterms:created xsi:type="dcterms:W3CDTF">2018-06-18T10:43:00Z</dcterms:created>
  <dcterms:modified xsi:type="dcterms:W3CDTF">2018-06-20T07:44:00Z</dcterms:modified>
</cp:coreProperties>
</file>